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C6" w:rsidRDefault="00C435C6">
      <w:pPr>
        <w:autoSpaceDE w:val="0"/>
        <w:autoSpaceDN w:val="0"/>
        <w:adjustRightInd w:val="0"/>
        <w:ind w:left="200" w:hanging="200"/>
        <w:rPr>
          <w:rFonts w:ascii="ＭＳ 明朝" w:hAnsi="ＭＳ 明朝"/>
          <w:sz w:val="22"/>
          <w:szCs w:val="22"/>
        </w:rPr>
      </w:pPr>
      <w:r>
        <w:rPr>
          <w:rFonts w:ascii="ＭＳ 明朝" w:hAnsi="ＭＳ 明朝" w:hint="eastAsia"/>
          <w:sz w:val="22"/>
          <w:szCs w:val="22"/>
        </w:rPr>
        <w:t>様式第3号(第11条関係)</w:t>
      </w:r>
    </w:p>
    <w:p w:rsidR="00C435C6" w:rsidRDefault="00C435C6">
      <w:pPr>
        <w:autoSpaceDE w:val="0"/>
        <w:autoSpaceDN w:val="0"/>
        <w:adjustRightInd w:val="0"/>
        <w:jc w:val="left"/>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left"/>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r>
        <w:rPr>
          <w:rFonts w:ascii="ＭＳ 明朝" w:hAnsi="ＭＳ 明朝" w:hint="eastAsia"/>
          <w:sz w:val="22"/>
          <w:szCs w:val="22"/>
        </w:rPr>
        <w:t>仲　裁　合　意　書</w:t>
      </w: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工　　事　　名</w:t>
      </w:r>
    </w:p>
    <w:p w:rsidR="00C435C6" w:rsidRDefault="00C435C6">
      <w:pPr>
        <w:autoSpaceDE w:val="0"/>
        <w:autoSpaceDN w:val="0"/>
        <w:adjustRightInd w:val="0"/>
        <w:jc w:val="left"/>
        <w:rPr>
          <w:rFonts w:ascii="ＭＳ 明朝" w:hAnsi="ＭＳ 明朝"/>
          <w:sz w:val="22"/>
          <w:szCs w:val="22"/>
        </w:rPr>
      </w:pP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w:t>
      </w: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w:t>
      </w: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w:t>
      </w:r>
      <w:r w:rsidRPr="002710BA">
        <w:rPr>
          <w:rFonts w:ascii="ＭＳ 明朝" w:hAnsi="ＭＳ 明朝" w:hint="eastAsia"/>
          <w:spacing w:val="110"/>
          <w:kern w:val="0"/>
          <w:sz w:val="22"/>
          <w:szCs w:val="22"/>
          <w:fitText w:val="1540" w:id="-2111549184"/>
        </w:rPr>
        <w:t>工事場</w:t>
      </w:r>
      <w:r w:rsidRPr="002710BA">
        <w:rPr>
          <w:rFonts w:ascii="ＭＳ 明朝" w:hAnsi="ＭＳ 明朝" w:hint="eastAsia"/>
          <w:kern w:val="0"/>
          <w:sz w:val="22"/>
          <w:szCs w:val="22"/>
          <w:fitText w:val="1540" w:id="-2111549184"/>
        </w:rPr>
        <w:t>所</w:t>
      </w:r>
      <w:r w:rsidR="002710BA">
        <w:rPr>
          <w:rFonts w:ascii="ＭＳ 明朝" w:hAnsi="ＭＳ 明朝" w:hint="eastAsia"/>
          <w:kern w:val="0"/>
          <w:sz w:val="22"/>
          <w:szCs w:val="22"/>
        </w:rPr>
        <w:t xml:space="preserve">　　　常陸大宮市</w:t>
      </w:r>
    </w:p>
    <w:p w:rsidR="00C435C6" w:rsidRDefault="00C435C6">
      <w:pPr>
        <w:autoSpaceDE w:val="0"/>
        <w:autoSpaceDN w:val="0"/>
        <w:adjustRightInd w:val="0"/>
        <w:jc w:val="left"/>
        <w:rPr>
          <w:rFonts w:ascii="ＭＳ 明朝" w:hAnsi="ＭＳ 明朝"/>
          <w:sz w:val="22"/>
          <w:szCs w:val="22"/>
        </w:rPr>
      </w:pP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w:t>
      </w: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w:t>
      </w: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w:t>
      </w:r>
      <w:r w:rsidR="00E561C7">
        <w:rPr>
          <w:rFonts w:ascii="ＭＳ 明朝" w:hAnsi="ＭＳ 明朝" w:hint="eastAsia"/>
          <w:sz w:val="22"/>
          <w:szCs w:val="22"/>
        </w:rPr>
        <w:t>令和</w:t>
      </w:r>
      <w:r>
        <w:rPr>
          <w:rFonts w:ascii="ＭＳ 明朝" w:hAnsi="ＭＳ 明朝" w:hint="eastAsia"/>
          <w:sz w:val="22"/>
          <w:szCs w:val="22"/>
        </w:rPr>
        <w:t xml:space="preserve">　　年　　月　　日に締結した上記建設工事の請負契約に関する紛争については，発注者及び請負人は，建設業法(昭和24年法律第100号)に規定する下記の建設工事紛争審査会の仲裁に付し，その仲裁判断に服する。</w:t>
      </w:r>
    </w:p>
    <w:p w:rsidR="00C435C6" w:rsidRDefault="00C435C6">
      <w:pPr>
        <w:autoSpaceDE w:val="0"/>
        <w:autoSpaceDN w:val="0"/>
        <w:adjustRightInd w:val="0"/>
        <w:jc w:val="left"/>
        <w:rPr>
          <w:rFonts w:ascii="ＭＳ 明朝" w:hAnsi="ＭＳ 明朝"/>
          <w:sz w:val="22"/>
          <w:szCs w:val="22"/>
        </w:rPr>
      </w:pP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管轄審査会名　　　　　　　　　　　　　建設工事紛争審査会</w:t>
      </w:r>
    </w:p>
    <w:p w:rsidR="00C435C6" w:rsidRDefault="00C435C6">
      <w:pPr>
        <w:autoSpaceDE w:val="0"/>
        <w:autoSpaceDN w:val="0"/>
        <w:adjustRightInd w:val="0"/>
        <w:jc w:val="left"/>
        <w:rPr>
          <w:rFonts w:ascii="ＭＳ 明朝" w:hAnsi="ＭＳ 明朝"/>
          <w:sz w:val="22"/>
          <w:szCs w:val="22"/>
        </w:rPr>
      </w:pPr>
    </w:p>
    <w:p w:rsidR="00C435C6" w:rsidRDefault="00E561C7">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令和</w:t>
      </w:r>
      <w:r w:rsidR="00C435C6">
        <w:rPr>
          <w:rFonts w:ascii="ＭＳ 明朝" w:hAnsi="ＭＳ 明朝" w:hint="eastAsia"/>
          <w:sz w:val="22"/>
          <w:szCs w:val="22"/>
        </w:rPr>
        <w:t xml:space="preserve">　　年　　月　　日</w:t>
      </w:r>
    </w:p>
    <w:p w:rsidR="00C435C6" w:rsidRDefault="00C435C6">
      <w:pPr>
        <w:autoSpaceDE w:val="0"/>
        <w:autoSpaceDN w:val="0"/>
        <w:adjustRightInd w:val="0"/>
        <w:ind w:right="440" w:firstLineChars="2400" w:firstLine="5280"/>
        <w:jc w:val="left"/>
        <w:rPr>
          <w:rFonts w:ascii="ＭＳ 明朝" w:hAnsi="ＭＳ 明朝"/>
          <w:sz w:val="22"/>
          <w:szCs w:val="22"/>
        </w:rPr>
      </w:pPr>
    </w:p>
    <w:p w:rsidR="00C435C6" w:rsidRDefault="00C435C6">
      <w:pPr>
        <w:autoSpaceDE w:val="0"/>
        <w:autoSpaceDN w:val="0"/>
        <w:adjustRightInd w:val="0"/>
        <w:ind w:right="440" w:firstLineChars="2400" w:firstLine="5280"/>
        <w:jc w:val="left"/>
        <w:rPr>
          <w:rFonts w:ascii="ＭＳ 明朝" w:hAnsi="ＭＳ 明朝"/>
          <w:sz w:val="22"/>
          <w:szCs w:val="22"/>
        </w:rPr>
      </w:pPr>
    </w:p>
    <w:p w:rsidR="00C435C6" w:rsidRDefault="00C435C6">
      <w:pPr>
        <w:autoSpaceDE w:val="0"/>
        <w:autoSpaceDN w:val="0"/>
        <w:adjustRightInd w:val="0"/>
        <w:ind w:right="440" w:firstLineChars="1800" w:firstLine="3960"/>
        <w:jc w:val="left"/>
        <w:rPr>
          <w:rFonts w:ascii="ＭＳ 明朝" w:hAnsi="ＭＳ 明朝"/>
          <w:sz w:val="22"/>
          <w:szCs w:val="22"/>
        </w:rPr>
      </w:pPr>
      <w:r>
        <w:rPr>
          <w:rFonts w:ascii="ＭＳ 明朝" w:hAnsi="ＭＳ 明朝" w:hint="eastAsia"/>
          <w:sz w:val="22"/>
          <w:szCs w:val="22"/>
        </w:rPr>
        <w:t>発注者　住所　茨城県常陸大宮市中富町3135番地の6</w:t>
      </w:r>
    </w:p>
    <w:p w:rsidR="00C435C6" w:rsidRDefault="00C435C6">
      <w:pPr>
        <w:autoSpaceDE w:val="0"/>
        <w:autoSpaceDN w:val="0"/>
        <w:adjustRightInd w:val="0"/>
        <w:ind w:right="440" w:firstLineChars="2800" w:firstLine="6160"/>
        <w:jc w:val="left"/>
        <w:rPr>
          <w:rFonts w:ascii="ＭＳ 明朝" w:hAnsi="ＭＳ 明朝"/>
          <w:sz w:val="22"/>
          <w:szCs w:val="22"/>
        </w:rPr>
      </w:pPr>
    </w:p>
    <w:p w:rsidR="00C435C6" w:rsidRDefault="00C435C6">
      <w:pPr>
        <w:autoSpaceDE w:val="0"/>
        <w:autoSpaceDN w:val="0"/>
        <w:adjustRightInd w:val="0"/>
        <w:ind w:right="440" w:firstLineChars="2200" w:firstLine="4840"/>
        <w:jc w:val="left"/>
        <w:rPr>
          <w:rFonts w:ascii="ＭＳ 明朝" w:hAnsi="ＭＳ 明朝"/>
          <w:sz w:val="22"/>
          <w:szCs w:val="22"/>
        </w:rPr>
      </w:pPr>
      <w:r>
        <w:rPr>
          <w:rFonts w:ascii="ＭＳ 明朝" w:hAnsi="ＭＳ 明朝" w:hint="eastAsia"/>
          <w:sz w:val="22"/>
          <w:szCs w:val="22"/>
        </w:rPr>
        <w:t xml:space="preserve">氏名　常陸大宮市長　</w:t>
      </w:r>
      <w:r w:rsidR="000667AD">
        <w:rPr>
          <w:rFonts w:ascii="ＭＳ 明朝" w:hAnsi="ＭＳ 明朝" w:hint="eastAsia"/>
          <w:sz w:val="22"/>
          <w:szCs w:val="22"/>
        </w:rPr>
        <w:t xml:space="preserve">　鈴 木　</w:t>
      </w:r>
      <w:bookmarkStart w:id="0" w:name="_GoBack"/>
      <w:bookmarkEnd w:id="0"/>
      <w:r w:rsidR="000667AD">
        <w:rPr>
          <w:rFonts w:ascii="ＭＳ 明朝" w:hAnsi="ＭＳ 明朝" w:hint="eastAsia"/>
          <w:sz w:val="22"/>
          <w:szCs w:val="22"/>
        </w:rPr>
        <w:t>定 幸</w:t>
      </w:r>
    </w:p>
    <w:p w:rsidR="00C435C6" w:rsidRDefault="00C435C6">
      <w:pPr>
        <w:autoSpaceDE w:val="0"/>
        <w:autoSpaceDN w:val="0"/>
        <w:adjustRightInd w:val="0"/>
        <w:jc w:val="left"/>
        <w:rPr>
          <w:rFonts w:ascii="ＭＳ 明朝" w:hAnsi="ＭＳ 明朝"/>
          <w:sz w:val="22"/>
          <w:szCs w:val="22"/>
        </w:rPr>
      </w:pPr>
    </w:p>
    <w:p w:rsidR="00C435C6" w:rsidRDefault="00C435C6">
      <w:pPr>
        <w:autoSpaceDE w:val="0"/>
        <w:autoSpaceDN w:val="0"/>
        <w:adjustRightInd w:val="0"/>
        <w:ind w:right="440"/>
        <w:jc w:val="right"/>
        <w:rPr>
          <w:rFonts w:ascii="ＭＳ 明朝" w:hAnsi="ＭＳ 明朝"/>
          <w:sz w:val="22"/>
          <w:szCs w:val="22"/>
        </w:rPr>
      </w:pPr>
    </w:p>
    <w:p w:rsidR="00C435C6" w:rsidRDefault="00C435C6">
      <w:pPr>
        <w:autoSpaceDE w:val="0"/>
        <w:autoSpaceDN w:val="0"/>
        <w:adjustRightInd w:val="0"/>
        <w:ind w:right="440"/>
        <w:jc w:val="right"/>
        <w:rPr>
          <w:rFonts w:ascii="ＭＳ 明朝" w:hAnsi="ＭＳ 明朝"/>
          <w:sz w:val="22"/>
          <w:szCs w:val="22"/>
        </w:rPr>
      </w:pPr>
    </w:p>
    <w:p w:rsidR="00C435C6" w:rsidRDefault="00C435C6">
      <w:pPr>
        <w:autoSpaceDE w:val="0"/>
        <w:autoSpaceDN w:val="0"/>
        <w:adjustRightInd w:val="0"/>
        <w:ind w:right="440"/>
        <w:jc w:val="center"/>
        <w:rPr>
          <w:rFonts w:ascii="ＭＳ 明朝" w:hAnsi="ＭＳ 明朝"/>
          <w:sz w:val="22"/>
          <w:szCs w:val="22"/>
        </w:rPr>
      </w:pPr>
      <w:r>
        <w:rPr>
          <w:rFonts w:ascii="ＭＳ 明朝" w:hAnsi="ＭＳ 明朝" w:hint="eastAsia"/>
          <w:sz w:val="22"/>
          <w:szCs w:val="22"/>
        </w:rPr>
        <w:t xml:space="preserve">　請負人　住所</w:t>
      </w:r>
    </w:p>
    <w:p w:rsidR="00C435C6" w:rsidRDefault="00C435C6">
      <w:pPr>
        <w:autoSpaceDE w:val="0"/>
        <w:autoSpaceDN w:val="0"/>
        <w:adjustRightInd w:val="0"/>
        <w:ind w:right="440"/>
        <w:jc w:val="center"/>
        <w:rPr>
          <w:rFonts w:ascii="ＭＳ 明朝" w:hAnsi="ＭＳ 明朝"/>
          <w:sz w:val="22"/>
          <w:szCs w:val="22"/>
        </w:rPr>
      </w:pPr>
      <w:r>
        <w:rPr>
          <w:rFonts w:ascii="ＭＳ 明朝" w:hAnsi="ＭＳ 明朝" w:hint="eastAsia"/>
          <w:sz w:val="22"/>
          <w:szCs w:val="22"/>
        </w:rPr>
        <w:t xml:space="preserve">　　　　　　　　　　　　　　　　</w:t>
      </w:r>
    </w:p>
    <w:p w:rsidR="00C435C6" w:rsidRDefault="00C435C6">
      <w:pPr>
        <w:autoSpaceDE w:val="0"/>
        <w:autoSpaceDN w:val="0"/>
        <w:adjustRightInd w:val="0"/>
        <w:ind w:right="440"/>
        <w:jc w:val="center"/>
        <w:rPr>
          <w:rFonts w:ascii="ＭＳ 明朝" w:hAnsi="ＭＳ 明朝"/>
          <w:sz w:val="22"/>
          <w:szCs w:val="22"/>
        </w:rPr>
      </w:pPr>
      <w:r>
        <w:rPr>
          <w:rFonts w:ascii="ＭＳ 明朝" w:hAnsi="ＭＳ 明朝" w:hint="eastAsia"/>
          <w:sz w:val="22"/>
          <w:szCs w:val="22"/>
        </w:rPr>
        <w:t xml:space="preserve">　　　　　氏名　　　　　　　　　　　　</w:t>
      </w:r>
    </w:p>
    <w:p w:rsidR="00C435C6" w:rsidRDefault="00C435C6">
      <w:pPr>
        <w:autoSpaceDE w:val="0"/>
        <w:autoSpaceDN w:val="0"/>
        <w:adjustRightInd w:val="0"/>
        <w:jc w:val="left"/>
        <w:rPr>
          <w:rFonts w:ascii="ＭＳ 明朝" w:hAnsi="ＭＳ 明朝"/>
          <w:sz w:val="22"/>
          <w:szCs w:val="22"/>
        </w:rPr>
      </w:pP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w:t>
      </w: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center"/>
        <w:rPr>
          <w:rFonts w:ascii="ＭＳ 明朝" w:hAnsi="ＭＳ 明朝"/>
          <w:sz w:val="22"/>
          <w:szCs w:val="22"/>
        </w:rPr>
      </w:pPr>
      <w:r>
        <w:rPr>
          <w:rFonts w:ascii="ＭＳ 明朝" w:hAnsi="ＭＳ 明朝" w:hint="eastAsia"/>
          <w:sz w:val="22"/>
          <w:szCs w:val="22"/>
        </w:rPr>
        <w:t>仲裁合意書について</w:t>
      </w:r>
    </w:p>
    <w:p w:rsidR="00C435C6" w:rsidRDefault="00C435C6">
      <w:pPr>
        <w:autoSpaceDE w:val="0"/>
        <w:autoSpaceDN w:val="0"/>
        <w:adjustRightInd w:val="0"/>
        <w:jc w:val="center"/>
        <w:rPr>
          <w:rFonts w:ascii="ＭＳ 明朝" w:hAnsi="ＭＳ 明朝"/>
          <w:sz w:val="22"/>
          <w:szCs w:val="22"/>
        </w:rPr>
      </w:pP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1)　仲裁合意について</w:t>
      </w: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仲裁合意とは，裁判所への訴訟に代えて，紛争の解決を仲裁人に委ねることを約する当事者間</w:t>
      </w:r>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の契約である。</w:t>
      </w: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仲裁手続きによってなされる仲裁判断は，裁判上の確定判決と同一の効力を有し，たとえその</w:t>
      </w:r>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仲裁判断の内容に不服があっても，その内容を裁判で争うことはできない。</w:t>
      </w: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2)　建設工事紛争審査会について</w:t>
      </w: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建設工事紛争審査会(以下「審査会」という。</w:t>
      </w:r>
      <w:proofErr w:type="gramStart"/>
      <w:r>
        <w:rPr>
          <w:rFonts w:ascii="ＭＳ 明朝" w:hAnsi="ＭＳ 明朝" w:hint="eastAsia"/>
          <w:sz w:val="22"/>
          <w:szCs w:val="22"/>
        </w:rPr>
        <w:t>)は</w:t>
      </w:r>
      <w:proofErr w:type="gramEnd"/>
      <w:r>
        <w:rPr>
          <w:rFonts w:ascii="ＭＳ 明朝" w:hAnsi="ＭＳ 明朝" w:hint="eastAsia"/>
          <w:sz w:val="22"/>
          <w:szCs w:val="22"/>
        </w:rPr>
        <w:t>，建設工事の請負契約に関する紛争の解決を</w:t>
      </w:r>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図るため建設業法に基づいて設置されており，同法の規定により，あっせん，調停及び仲裁を行</w:t>
      </w:r>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う権限を有している。また，中央建設工事紛争審査会(以下「中央審査会」という。</w:t>
      </w:r>
      <w:proofErr w:type="gramStart"/>
      <w:r>
        <w:rPr>
          <w:rFonts w:ascii="ＭＳ 明朝" w:hAnsi="ＭＳ 明朝" w:hint="eastAsia"/>
          <w:sz w:val="22"/>
          <w:szCs w:val="22"/>
        </w:rPr>
        <w:t>)は国土交通</w:t>
      </w:r>
      <w:proofErr w:type="gramEnd"/>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省に，都道府県建設工事紛争審査会(以下「都道府県審査会」という。</w:t>
      </w:r>
      <w:proofErr w:type="gramStart"/>
      <w:r>
        <w:rPr>
          <w:rFonts w:ascii="ＭＳ 明朝" w:hAnsi="ＭＳ 明朝" w:hint="eastAsia"/>
          <w:sz w:val="22"/>
          <w:szCs w:val="22"/>
        </w:rPr>
        <w:t>)は各都道府県にそれぞれ</w:t>
      </w:r>
      <w:proofErr w:type="gramEnd"/>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設置されている。審査会の管轄は，原則として，請負者が国土交通大臣の許可をうけた建設業者</w:t>
      </w:r>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であるときは中央審査会，都道府県知事の許可をうけた建設業者であるときは当該都道府県審査</w:t>
      </w:r>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会であるが，当事者の合意によって管轄審査会を定めることもできる。</w:t>
      </w:r>
    </w:p>
    <w:p w:rsidR="00C435C6" w:rsidRDefault="00C435C6">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審査会による仲裁は，3人の仲裁委員が行い，仲裁委員は，審査会の委員又は特別委員のうち</w:t>
      </w:r>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から発注者及び請負人双方の合意によって選定した者につき，審査会の会長が指名する。また，</w:t>
      </w:r>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仲裁委員のうち少なくとも1人は，弁護士法（昭和24年法律第205号）の規定により弁護士となる</w:t>
      </w:r>
    </w:p>
    <w:p w:rsidR="00C435C6" w:rsidRDefault="00C435C6">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資格を有するものである。</w:t>
      </w:r>
    </w:p>
    <w:p w:rsidR="00C435C6" w:rsidRDefault="00C435C6">
      <w:pPr>
        <w:autoSpaceDE w:val="0"/>
        <w:autoSpaceDN w:val="0"/>
        <w:adjustRightInd w:val="0"/>
        <w:ind w:left="220" w:hangingChars="100" w:hanging="220"/>
        <w:jc w:val="left"/>
        <w:rPr>
          <w:rFonts w:ascii="ＭＳ 明朝" w:hAnsi="ＭＳ 明朝"/>
          <w:sz w:val="22"/>
          <w:szCs w:val="22"/>
        </w:rPr>
      </w:pPr>
      <w:r>
        <w:rPr>
          <w:rFonts w:ascii="ＭＳ 明朝" w:hAnsi="ＭＳ 明朝" w:hint="eastAsia"/>
          <w:sz w:val="22"/>
          <w:szCs w:val="22"/>
        </w:rPr>
        <w:t xml:space="preserve">　　なお，審査会における仲裁手続は，建設業法に特別の定めがある場合を除き，仲裁法（平成15年法律第138号）の規定が適用される。</w:t>
      </w:r>
    </w:p>
    <w:p w:rsidR="00C435C6" w:rsidRDefault="00C435C6">
      <w:pPr>
        <w:rPr>
          <w:rFonts w:ascii="ＭＳ 明朝" w:hAnsi="ＭＳ 明朝"/>
          <w:sz w:val="22"/>
          <w:szCs w:val="22"/>
        </w:rPr>
      </w:pPr>
    </w:p>
    <w:sectPr w:rsidR="00C435C6">
      <w:pgSz w:w="11907" w:h="16840" w:code="9"/>
      <w:pgMar w:top="1134" w:right="1134" w:bottom="1134" w:left="1134" w:header="720" w:footer="720" w:gutter="0"/>
      <w:cols w:space="720"/>
      <w:noEndnote/>
      <w:docGrid w:linePitch="299" w:charSpace="9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C6"/>
    <w:rsid w:val="000667AD"/>
    <w:rsid w:val="002710BA"/>
    <w:rsid w:val="00C435C6"/>
    <w:rsid w:val="00E5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204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様式第3号(第10条関係)</vt:lpstr>
      <vt:lpstr>様式第3号(第10条関係)</vt:lpstr>
    </vt:vector>
  </TitlesOfParts>
  <Company>総務部総務課</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様式第3号(第10条関係)</dc:title>
  <dc:creator>大宮町　総務課</dc:creator>
  <cp:lastModifiedBy>常陸大宮市役所</cp:lastModifiedBy>
  <cp:revision>3</cp:revision>
  <cp:lastPrinted>2004-09-16T06:04:00Z</cp:lastPrinted>
  <dcterms:created xsi:type="dcterms:W3CDTF">2019-04-17T08:56:00Z</dcterms:created>
  <dcterms:modified xsi:type="dcterms:W3CDTF">2020-04-17T02:56:00Z</dcterms:modified>
</cp:coreProperties>
</file>