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（様式３）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質　問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常陸大宮市上下水道料金調定システム構築業務委託</w:t>
      </w:r>
      <w:bookmarkStart w:id="0" w:name="_GoBack"/>
      <w:bookmarkEnd w:id="0"/>
      <w:r>
        <w:rPr>
          <w:rFonts w:hint="eastAsia" w:ascii="ＭＳ 明朝" w:hAnsi="ＭＳ 明朝"/>
        </w:rPr>
        <w:t>について、次の項目の質問をいたします。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 w:ascii="ＭＳ 明朝" w:hAnsi="ＭＳ 明朝"/>
        </w:rPr>
        <w:t>〔参加者〕</w:t>
      </w: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㊞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〔連絡先〕担当者氏名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5"/>
        <w:gridCol w:w="2043"/>
        <w:gridCol w:w="700"/>
        <w:gridCol w:w="6079"/>
      </w:tblGrid>
      <w:tr>
        <w:trPr>
          <w:trHeight w:val="519" w:hRule="atLeast"/>
        </w:trPr>
        <w:tc>
          <w:tcPr>
            <w:tcW w:w="468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質問事項</w:t>
            </w:r>
          </w:p>
        </w:tc>
      </w:tr>
      <w:tr>
        <w:trPr>
          <w:trHeight w:val="1070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0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4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4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68" w:hRule="atLeast"/>
        </w:trPr>
        <w:tc>
          <w:tcPr>
            <w:tcW w:w="46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8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701" w:right="1134" w:bottom="1701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004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8</Words>
  <Characters>122</Characters>
  <Application>JUST Note</Application>
  <Lines>42</Lines>
  <Paragraphs>20</Paragraphs>
  <Company>Toshiba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2016-04-07T02:29:00Z</cp:lastPrinted>
  <dcterms:created xsi:type="dcterms:W3CDTF">2016-07-05T02:59:00Z</dcterms:created>
  <dcterms:modified xsi:type="dcterms:W3CDTF">2023-05-16T02:37:24Z</dcterms:modified>
  <cp:revision>8</cp:revision>
</cp:coreProperties>
</file>