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様式第１号（第２条関係）</w:t>
      </w: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0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常陸大宮市キャラクター物品購入申請書</w:t>
      </w:r>
    </w:p>
    <w:p>
      <w:pPr>
        <w:pStyle w:val="0"/>
        <w:spacing w:line="200" w:lineRule="exact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0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spacing w:line="260" w:lineRule="exact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常陸大宮市長　様</w:t>
      </w:r>
    </w:p>
    <w:p>
      <w:pPr>
        <w:pStyle w:val="0"/>
        <w:spacing w:line="260" w:lineRule="exact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60" w:lineRule="exact"/>
        <w:ind w:right="904" w:firstLine="4609" w:firstLineChars="19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　　　　　　　　　　　　　　</w:t>
      </w:r>
    </w:p>
    <w:p>
      <w:pPr>
        <w:pStyle w:val="0"/>
        <w:wordWrap w:val="0"/>
        <w:spacing w:line="260" w:lineRule="exact"/>
        <w:ind w:right="904" w:firstLine="5094" w:firstLineChars="2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　　　　　　　　　　　　　</w:t>
      </w:r>
    </w:p>
    <w:p>
      <w:pPr>
        <w:pStyle w:val="0"/>
        <w:wordWrap w:val="0"/>
        <w:spacing w:line="260" w:lineRule="exact"/>
        <w:ind w:right="904" w:firstLine="5094" w:firstLineChars="2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　</w:t>
      </w:r>
    </w:p>
    <w:p>
      <w:pPr>
        <w:pStyle w:val="0"/>
        <w:wordWrap w:val="0"/>
        <w:spacing w:line="260" w:lineRule="exact"/>
        <w:ind w:right="904" w:firstLine="5094" w:firstLineChars="2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　</w:t>
      </w:r>
    </w:p>
    <w:p>
      <w:pPr>
        <w:pStyle w:val="0"/>
        <w:spacing w:line="260" w:lineRule="exact"/>
        <w:ind w:right="484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常陸大宮市キャラクター物品を販売するため，購入いたしたく次のとおり申請します。</w:t>
      </w:r>
    </w:p>
    <w:p>
      <w:pPr>
        <w:pStyle w:val="0"/>
        <w:spacing w:line="260" w:lineRule="exact"/>
        <w:ind w:firstLine="223" w:firstLine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物品の販売にあたっては，第３条に規定する販売単価で販売することを遵守します。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なお，物品受領後から販売日時までの物品の管理に係る責任は，一切当社にて負います。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sz w:val="20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（１）購入物品内容</w:t>
      </w:r>
    </w:p>
    <w:tbl>
      <w:tblPr>
        <w:tblStyle w:val="11"/>
        <w:tblW w:w="10290" w:type="dxa"/>
        <w:jc w:val="left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0"/>
        <w:gridCol w:w="1470"/>
        <w:gridCol w:w="1105"/>
        <w:gridCol w:w="1415"/>
        <w:gridCol w:w="1680"/>
        <w:gridCol w:w="1680"/>
      </w:tblGrid>
      <w:tr>
        <w:trPr>
          <w:trHeight w:val="552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物品の種類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規格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ロット数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市卸価格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（ロット）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市卸価格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（合計）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販売価格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ピンバッチ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2,400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レジャーシート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青・桃・黄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3,300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３６０円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コットンマルシェバッグ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ストラップ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青・桃・黄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4,500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スインググラス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青・桃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4,500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マグカップ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水玉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コンパクトバッグ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赤・黒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5,400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</w:t>
            </w:r>
          </w:p>
          <w:p>
            <w:pPr>
              <w:pStyle w:val="0"/>
              <w:spacing w:line="26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kern w:val="0"/>
                <w:fitText w:val="2563" w:id="1"/>
              </w:rPr>
              <w:t>ミニぬいぐるみストラッ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fitText w:val="2563" w:id="1"/>
              </w:rPr>
              <w:t>プ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5,400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ひたまるぬいぐるみ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23,000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２，５００円</w:t>
            </w:r>
          </w:p>
        </w:tc>
      </w:tr>
      <w:tr>
        <w:trPr>
          <w:trHeight w:val="720" w:hRule="atLeast"/>
        </w:trPr>
        <w:tc>
          <w:tcPr>
            <w:tcW w:w="2940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（合計）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―</w:t>
            </w:r>
          </w:p>
        </w:tc>
      </w:tr>
    </w:tbl>
    <w:p>
      <w:pPr>
        <w:pStyle w:val="0"/>
        <w:spacing w:line="260" w:lineRule="exact"/>
        <w:ind w:firstLine="465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※販売単価は税込として取り扱うこと。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※１ロット＝１０個</w:t>
      </w:r>
    </w:p>
    <w:p>
      <w:pPr>
        <w:pStyle w:val="0"/>
        <w:spacing w:line="260" w:lineRule="exact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2330"/>
        </w:tabs>
        <w:spacing w:line="260" w:lineRule="exact"/>
        <w:ind w:right="972" w:firstLine="465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事務処理欄</w:t>
      </w:r>
    </w:p>
    <w:tbl>
      <w:tblPr>
        <w:tblStyle w:val="11"/>
        <w:tblW w:w="91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7"/>
        <w:gridCol w:w="1355"/>
        <w:gridCol w:w="1697"/>
        <w:gridCol w:w="1134"/>
        <w:gridCol w:w="3169"/>
      </w:tblGrid>
      <w:tr>
        <w:trPr/>
        <w:tc>
          <w:tcPr>
            <w:tcW w:w="1767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受付日</w:t>
            </w:r>
          </w:p>
        </w:tc>
        <w:tc>
          <w:tcPr>
            <w:tcW w:w="1355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受付者印</w:t>
            </w:r>
          </w:p>
        </w:tc>
        <w:tc>
          <w:tcPr>
            <w:tcW w:w="169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受渡日</w:t>
            </w:r>
          </w:p>
        </w:tc>
        <w:tc>
          <w:tcPr>
            <w:tcW w:w="3169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物品受領確認※</w:t>
            </w:r>
          </w:p>
        </w:tc>
      </w:tr>
      <w:tr>
        <w:trPr>
          <w:trHeight w:val="640" w:hRule="atLeast"/>
        </w:trPr>
        <w:tc>
          <w:tcPr>
            <w:tcW w:w="1767" w:type="dxa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vertAlign w:val="superscript"/>
        </w:rPr>
        <w:t>※物品引き渡し時に申請者の受領印又は署名を記載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FGP丸ｺﾞｼｯｸ体Ca-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常陸大宮市役所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2023-12-05T00:27:00Z</dcterms:created>
  <dcterms:modified xsi:type="dcterms:W3CDTF">2023-12-05T00:27:00Z</dcterms:modified>
  <cp:revision>0</cp:revision>
</cp:coreProperties>
</file>