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６</w:t>
      </w:r>
      <w:r>
        <w:rPr>
          <w:rFonts w:hint="default" w:ascii="ＭＳ 明朝" w:hAnsi="ＭＳ 明朝" w:eastAsia="ＭＳ 明朝"/>
          <w:color w:val="auto"/>
          <w:sz w:val="24"/>
        </w:rPr>
        <w:t>号（第</w:t>
      </w:r>
      <w:r>
        <w:rPr>
          <w:rFonts w:hint="eastAsia" w:ascii="ＭＳ 明朝" w:hAnsi="ＭＳ 明朝" w:eastAsia="ＭＳ 明朝"/>
          <w:color w:val="auto"/>
          <w:sz w:val="24"/>
        </w:rPr>
        <w:t>８</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ind w:left="240" w:hanging="240" w:hangingChars="100"/>
        <w:rPr>
          <w:rFonts w:hint="default" w:ascii="ＭＳ 明朝" w:hAnsi="ＭＳ 明朝" w:eastAsia="ＭＳ 明朝"/>
          <w:color w:val="auto"/>
          <w:sz w:val="24"/>
        </w:rPr>
      </w:pPr>
    </w:p>
    <w:p>
      <w:pPr>
        <w:pStyle w:val="0"/>
        <w:ind w:left="240" w:hanging="240" w:hangingChars="100"/>
        <w:jc w:val="center"/>
        <w:rPr>
          <w:rFonts w:hint="default" w:ascii="ＭＳ 明朝" w:hAnsi="ＭＳ 明朝" w:eastAsia="ＭＳ 明朝"/>
          <w:color w:val="auto"/>
          <w:sz w:val="24"/>
        </w:rPr>
      </w:pPr>
      <w:r>
        <w:rPr>
          <w:rFonts w:hint="eastAsia" w:ascii="ＭＳ 明朝" w:hAnsi="ＭＳ 明朝" w:eastAsia="ＭＳ 明朝"/>
          <w:color w:val="auto"/>
          <w:sz w:val="24"/>
        </w:rPr>
        <w:t>周辺関係者説明実施報告書</w:t>
      </w:r>
    </w:p>
    <w:p>
      <w:pPr>
        <w:pStyle w:val="0"/>
        <w:wordWrap w:val="0"/>
        <w:ind w:left="240" w:hanging="240" w:hanging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ind w:left="240" w:hanging="240" w:hangingChars="10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常陸大宮市太陽光発電設備の設置と地域環境との調和に関する条例第１１条第１項に規定する周辺関係者に対する説明会を実施したので，同条第３項の規定により，次のとおり関係書類を添えて報告します。　</w:t>
      </w:r>
    </w:p>
    <w:tbl>
      <w:tblPr>
        <w:tblStyle w:val="95"/>
        <w:tblW w:w="9175" w:type="dxa"/>
        <w:jc w:val="center"/>
        <w:tblInd w:w="0" w:type="dxa"/>
        <w:tblLayout w:type="fixed"/>
        <w:tblLook w:firstRow="1" w:lastRow="0" w:firstColumn="1" w:lastColumn="0" w:noHBand="0" w:noVBand="1" w:val="04A0"/>
      </w:tblPr>
      <w:tblGrid>
        <w:gridCol w:w="2931"/>
        <w:gridCol w:w="6244"/>
      </w:tblGrid>
      <w:tr>
        <w:trPr>
          <w:trHeight w:val="454"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6244" w:type="dxa"/>
            <w:vAlign w:val="top"/>
          </w:tcPr>
          <w:p>
            <w:pPr>
              <w:pStyle w:val="0"/>
              <w:rPr>
                <w:rFonts w:hint="default" w:ascii="ＭＳ 明朝" w:hAnsi="ＭＳ 明朝" w:eastAsia="ＭＳ 明朝"/>
                <w:color w:val="auto"/>
                <w:sz w:val="24"/>
              </w:rPr>
            </w:pPr>
          </w:p>
        </w:tc>
      </w:tr>
      <w:tr>
        <w:trPr>
          <w:trHeight w:val="454" w:hRule="atLeast"/>
        </w:trPr>
        <w:tc>
          <w:tcPr>
            <w:tcW w:w="2931"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6244"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454"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発電出力</w:t>
            </w:r>
          </w:p>
        </w:tc>
        <w:tc>
          <w:tcPr>
            <w:tcW w:w="624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ｋＷ</w:t>
            </w:r>
          </w:p>
        </w:tc>
      </w:tr>
      <w:tr>
        <w:trPr>
          <w:trHeight w:val="454"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事業区域の地目</w:t>
            </w:r>
          </w:p>
        </w:tc>
        <w:tc>
          <w:tcPr>
            <w:tcW w:w="6244" w:type="dxa"/>
            <w:vAlign w:val="center"/>
          </w:tcPr>
          <w:p>
            <w:pPr>
              <w:pStyle w:val="0"/>
              <w:rPr>
                <w:rFonts w:hint="default" w:ascii="ＭＳ 明朝" w:hAnsi="ＭＳ 明朝" w:eastAsia="ＭＳ 明朝"/>
                <w:color w:val="auto"/>
                <w:sz w:val="24"/>
              </w:rPr>
            </w:pPr>
          </w:p>
        </w:tc>
      </w:tr>
      <w:tr>
        <w:trPr>
          <w:trHeight w:val="454"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事業区域の面積</w:t>
            </w:r>
          </w:p>
        </w:tc>
        <w:tc>
          <w:tcPr>
            <w:tcW w:w="6244" w:type="dxa"/>
            <w:vAlign w:val="center"/>
          </w:tcPr>
          <w:p>
            <w:pPr>
              <w:pStyle w:val="0"/>
              <w:wordWrap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w:t>
            </w:r>
          </w:p>
        </w:tc>
      </w:tr>
      <w:tr>
        <w:trPr>
          <w:trHeight w:val="510"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太陽光発電設備の地上高</w:t>
            </w:r>
          </w:p>
        </w:tc>
        <w:tc>
          <w:tcPr>
            <w:tcW w:w="6244" w:type="dxa"/>
            <w:vAlign w:val="center"/>
          </w:tcPr>
          <w:p>
            <w:pPr>
              <w:pStyle w:val="0"/>
              <w:ind w:right="1050" w:rightChars="500"/>
              <w:jc w:val="center"/>
              <w:rPr>
                <w:rFonts w:hint="default" w:ascii="ＭＳ 明朝" w:hAnsi="ＭＳ 明朝" w:eastAsia="ＭＳ 明朝"/>
                <w:color w:val="auto"/>
                <w:sz w:val="24"/>
              </w:rPr>
            </w:pPr>
            <w:r>
              <w:rPr>
                <w:rFonts w:hint="eastAsia" w:ascii="ＭＳ 明朝" w:hAnsi="ＭＳ 明朝" w:eastAsia="ＭＳ 明朝"/>
                <w:color w:val="auto"/>
                <w:sz w:val="24"/>
              </w:rPr>
              <w:t>　　　　　　　　　　　　ｍ</w:t>
            </w:r>
          </w:p>
        </w:tc>
      </w:tr>
      <w:tr>
        <w:trPr>
          <w:trHeight w:val="510" w:hRule="atLeast"/>
        </w:trPr>
        <w:tc>
          <w:tcPr>
            <w:tcW w:w="2931"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説明会開催日</w:t>
            </w:r>
          </w:p>
        </w:tc>
        <w:tc>
          <w:tcPr>
            <w:tcW w:w="6244" w:type="dxa"/>
            <w:vAlign w:val="center"/>
          </w:tcPr>
          <w:p>
            <w:pPr>
              <w:pStyle w:val="0"/>
              <w:wordWrap w:val="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時　</w:t>
            </w:r>
          </w:p>
        </w:tc>
      </w:tr>
      <w:tr>
        <w:trPr>
          <w:trHeight w:val="510" w:hRule="atLeast"/>
        </w:trPr>
        <w:tc>
          <w:tcPr>
            <w:tcW w:w="2931"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説明会会場</w:t>
            </w:r>
          </w:p>
        </w:tc>
        <w:tc>
          <w:tcPr>
            <w:tcW w:w="6244" w:type="dxa"/>
            <w:vAlign w:val="top"/>
          </w:tcPr>
          <w:p>
            <w:pPr>
              <w:pStyle w:val="0"/>
              <w:rPr>
                <w:rFonts w:hint="default"/>
                <w:color w:val="auto"/>
              </w:rPr>
            </w:pPr>
          </w:p>
        </w:tc>
      </w:tr>
      <w:tr>
        <w:trPr>
          <w:trHeight w:val="454" w:hRule="atLeast"/>
        </w:trPr>
        <w:tc>
          <w:tcPr>
            <w:tcW w:w="2931" w:type="dxa"/>
            <w:vAlign w:val="center"/>
          </w:tcPr>
          <w:p>
            <w:pPr>
              <w:pStyle w:val="0"/>
              <w:rPr>
                <w:rFonts w:hint="eastAsia"/>
                <w:color w:val="auto"/>
              </w:rPr>
            </w:pPr>
            <w:r>
              <w:rPr>
                <w:rFonts w:hint="eastAsia" w:ascii="ＭＳ 明朝" w:hAnsi="ＭＳ 明朝" w:eastAsia="ＭＳ 明朝"/>
                <w:color w:val="auto"/>
                <w:sz w:val="24"/>
              </w:rPr>
              <w:t>周辺関係者の範囲</w:t>
            </w:r>
          </w:p>
        </w:tc>
        <w:tc>
          <w:tcPr>
            <w:tcW w:w="6244" w:type="dxa"/>
            <w:vAlign w:val="center"/>
          </w:tcPr>
          <w:p>
            <w:pPr>
              <w:pStyle w:val="0"/>
              <w:rPr>
                <w:rFonts w:hint="eastAsia"/>
                <w:color w:val="auto"/>
              </w:rPr>
            </w:pPr>
          </w:p>
        </w:tc>
      </w:tr>
      <w:tr>
        <w:trPr>
          <w:trHeight w:val="454" w:hRule="atLeast"/>
        </w:trPr>
        <w:tc>
          <w:tcPr>
            <w:tcW w:w="2931"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説明会出席者数</w:t>
            </w:r>
          </w:p>
        </w:tc>
        <w:tc>
          <w:tcPr>
            <w:tcW w:w="6244"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人</w:t>
            </w:r>
          </w:p>
        </w:tc>
      </w:tr>
      <w:tr>
        <w:trPr>
          <w:trHeight w:val="454" w:hRule="atLeast"/>
        </w:trPr>
        <w:tc>
          <w:tcPr>
            <w:tcW w:w="2931"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説明実施者</w:t>
            </w:r>
          </w:p>
        </w:tc>
        <w:tc>
          <w:tcPr>
            <w:tcW w:w="6244" w:type="dxa"/>
            <w:vAlign w:val="center"/>
          </w:tcPr>
          <w:p>
            <w:pPr>
              <w:pStyle w:val="0"/>
              <w:rPr>
                <w:rFonts w:hint="default" w:ascii="ＭＳ 明朝" w:hAnsi="ＭＳ 明朝" w:eastAsia="ＭＳ 明朝"/>
                <w:color w:val="auto"/>
                <w:sz w:val="24"/>
              </w:rPr>
            </w:pPr>
          </w:p>
        </w:tc>
      </w:tr>
      <w:tr>
        <w:trPr>
          <w:trHeight w:val="454" w:hRule="atLeast"/>
        </w:trPr>
        <w:tc>
          <w:tcPr>
            <w:tcW w:w="2931"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意見等</w:t>
            </w:r>
          </w:p>
        </w:tc>
        <w:tc>
          <w:tcPr>
            <w:tcW w:w="6244" w:type="dxa"/>
            <w:vAlign w:val="center"/>
          </w:tcPr>
          <w:p>
            <w:pPr>
              <w:pStyle w:val="0"/>
              <w:rPr>
                <w:rFonts w:hint="default" w:ascii="ＭＳ 明朝" w:hAnsi="ＭＳ 明朝" w:eastAsia="ＭＳ 明朝"/>
                <w:color w:val="auto"/>
                <w:sz w:val="24"/>
              </w:rPr>
            </w:pPr>
          </w:p>
        </w:tc>
      </w:tr>
      <w:tr>
        <w:trPr>
          <w:trHeight w:val="454" w:hRule="atLeast"/>
        </w:trPr>
        <w:tc>
          <w:tcPr>
            <w:tcW w:w="2931" w:type="dxa"/>
            <w:vAlign w:val="center"/>
          </w:tcPr>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意見等への見解</w:t>
            </w:r>
          </w:p>
        </w:tc>
        <w:tc>
          <w:tcPr>
            <w:tcW w:w="6244" w:type="dxa"/>
            <w:vAlign w:val="center"/>
          </w:tcPr>
          <w:p>
            <w:pPr>
              <w:pStyle w:val="0"/>
              <w:rPr>
                <w:rFonts w:hint="default" w:ascii="ＭＳ 明朝" w:hAnsi="ＭＳ 明朝" w:eastAsia="ＭＳ 明朝"/>
                <w:color w:val="auto"/>
                <w:sz w:val="24"/>
              </w:rPr>
            </w:pPr>
          </w:p>
        </w:tc>
      </w:tr>
      <w:tr>
        <w:trPr>
          <w:trHeight w:val="454" w:hRule="atLeast"/>
        </w:trPr>
        <w:tc>
          <w:tcPr>
            <w:tcW w:w="2931"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添付資料</w:t>
            </w:r>
          </w:p>
        </w:tc>
        <w:tc>
          <w:tcPr>
            <w:tcW w:w="6244"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１　説明会で配布した資料及び説明事項</w:t>
            </w:r>
          </w:p>
          <w:p>
            <w:pPr>
              <w:pStyle w:val="0"/>
              <w:rPr>
                <w:rFonts w:hint="default" w:ascii="ＭＳ 明朝" w:hAnsi="ＭＳ 明朝" w:eastAsia="ＭＳ 明朝"/>
                <w:b w:val="1"/>
                <w:color w:val="auto"/>
                <w:sz w:val="24"/>
              </w:rPr>
            </w:pPr>
            <w:r>
              <w:rPr>
                <w:rFonts w:hint="eastAsia" w:ascii="ＭＳ 明朝" w:hAnsi="ＭＳ 明朝" w:eastAsia="ＭＳ 明朝"/>
                <w:color w:val="auto"/>
                <w:sz w:val="24"/>
              </w:rPr>
              <w:t>２　周辺関係者からの意見の申出に関する記録</w:t>
            </w:r>
          </w:p>
          <w:p>
            <w:pPr>
              <w:pStyle w:val="0"/>
              <w:ind w:left="240" w:hanging="240" w:hangingChars="100"/>
              <w:rPr>
                <w:rFonts w:hint="default" w:ascii="ＭＳ 明朝" w:hAnsi="ＭＳ 明朝" w:eastAsia="ＭＳ 明朝"/>
                <w:b w:val="1"/>
                <w:color w:val="auto"/>
                <w:sz w:val="24"/>
              </w:rPr>
            </w:pPr>
            <w:r>
              <w:rPr>
                <w:rFonts w:hint="eastAsia" w:ascii="ＭＳ 明朝" w:hAnsi="ＭＳ 明朝" w:eastAsia="ＭＳ 明朝"/>
                <w:color w:val="auto"/>
                <w:sz w:val="24"/>
              </w:rPr>
              <w:t>３　見解書（意見の申出があった場合に限る）</w:t>
            </w:r>
          </w:p>
          <w:p>
            <w:pPr>
              <w:pStyle w:val="0"/>
              <w:rPr>
                <w:rFonts w:hint="default" w:ascii="ＭＳ 明朝" w:hAnsi="ＭＳ 明朝" w:eastAsia="ＭＳ 明朝"/>
                <w:b w:val="1"/>
                <w:color w:val="auto"/>
                <w:sz w:val="24"/>
              </w:rPr>
            </w:pPr>
            <w:r>
              <w:rPr>
                <w:rFonts w:hint="eastAsia" w:ascii="ＭＳ 明朝" w:hAnsi="ＭＳ 明朝" w:eastAsia="ＭＳ 明朝"/>
                <w:color w:val="auto"/>
                <w:sz w:val="24"/>
              </w:rPr>
              <w:t>４　説明会開催状況が確認できる写真　</w:t>
            </w:r>
          </w:p>
          <w:p>
            <w:pPr>
              <w:pStyle w:val="0"/>
              <w:rPr>
                <w:rFonts w:hint="default" w:ascii="ＭＳ 明朝" w:hAnsi="ＭＳ 明朝" w:eastAsia="ＭＳ 明朝"/>
                <w:b w:val="1"/>
                <w:color w:val="auto"/>
                <w:sz w:val="24"/>
              </w:rPr>
            </w:pPr>
            <w:r>
              <w:rPr>
                <w:rFonts w:hint="eastAsia" w:ascii="ＭＳ 明朝" w:hAnsi="ＭＳ 明朝" w:eastAsia="ＭＳ 明朝"/>
                <w:color w:val="auto"/>
                <w:sz w:val="24"/>
              </w:rPr>
              <w:t>５　説明会出席者名簿の写し</w:t>
            </w:r>
          </w:p>
          <w:p>
            <w:pPr>
              <w:pStyle w:val="0"/>
              <w:rPr>
                <w:rFonts w:hint="default" w:ascii="ＭＳ 明朝" w:hAnsi="ＭＳ 明朝" w:eastAsia="ＭＳ 明朝"/>
                <w:b w:val="1"/>
                <w:color w:val="auto"/>
                <w:sz w:val="24"/>
              </w:rPr>
            </w:pPr>
            <w:r>
              <w:rPr>
                <w:rFonts w:hint="eastAsia" w:ascii="ＭＳ 明朝" w:hAnsi="ＭＳ 明朝" w:eastAsia="ＭＳ 明朝"/>
                <w:color w:val="auto"/>
                <w:sz w:val="24"/>
              </w:rPr>
              <w:t>６　説明範囲図（住宅地図等）</w:t>
            </w:r>
          </w:p>
        </w:tc>
      </w:tr>
    </w:tbl>
    <w:p>
      <w:pPr>
        <w:pStyle w:val="0"/>
        <w:rPr>
          <w:rFonts w:hint="default" w:ascii="ＭＳ 明朝" w:hAnsi="ＭＳ 明朝" w:eastAsia="ＭＳ 明朝"/>
          <w:color w:val="auto"/>
          <w:sz w:val="24"/>
        </w:rPr>
      </w:pPr>
    </w:p>
    <w:p>
      <w:pPr>
        <w:pStyle w:val="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